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uwtpzkmp9874" w:id="0"/>
      <w:bookmarkEnd w:id="0"/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Your</w:t>
      </w:r>
      <w:r w:rsidDel="00000000" w:rsidR="00000000" w:rsidRPr="00000000">
        <w:rPr>
          <w:rFonts w:ascii="Yellowtail" w:cs="Yellowtail" w:eastAsia="Yellowtail" w:hAnsi="Yellowtail"/>
          <w:color w:val="000000"/>
          <w:sz w:val="36"/>
          <w:szCs w:val="36"/>
          <w:rtl w:val="0"/>
        </w:rPr>
        <w:t xml:space="preserve"> Band</w:t>
        <w:br w:type="textWrapping"/>
      </w: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d44415"/>
        </w:rPr>
      </w:pPr>
      <w:bookmarkStart w:colFirst="0" w:colLast="0" w:name="_qi2yc3xrk7l0" w:id="1"/>
      <w:bookmarkEnd w:id="1"/>
      <w:r w:rsidDel="00000000" w:rsidR="00000000" w:rsidRPr="00000000">
        <w:rPr>
          <w:color w:val="d44415"/>
          <w:rtl w:val="0"/>
        </w:rPr>
        <w:t xml:space="preserve">June , 2018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48vj9f6fmak" w:id="2"/>
      <w:bookmarkEnd w:id="2"/>
      <w:r w:rsidDel="00000000" w:rsidR="00000000" w:rsidRPr="00000000">
        <w:rPr>
          <w:rtl w:val="0"/>
        </w:rPr>
        <w:t xml:space="preserve">Navanirmana Deeksha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050749" cy="38877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0749" cy="3887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footerReference r:id="rId10" w:type="default"/>
      <w:pgSz w:h="15840" w:w="12240" w:orient="portrait"/>
      <w:pgMar w:bottom="1008" w:top="1008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5" w:right="0" w:firstLine="0"/>
            <w:jc w:val="center"/>
            <w:rPr>
              <w:color w:val="ffffff"/>
              <w:sz w:val="28"/>
              <w:szCs w:val="28"/>
            </w:rPr>
          </w:pPr>
          <w:r w:rsidDel="00000000" w:rsidR="00000000" w:rsidRPr="00000000">
            <w:rPr>
              <w:color w:val="ffffff"/>
              <w:sz w:val="28"/>
              <w:szCs w:val="2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12225.0" w:type="dxa"/>
      <w:jc w:val="left"/>
      <w:tblInd w:w="-1440.0" w:type="dxa"/>
      <w:tblBorders>
        <w:top w:color="5e2b97" w:space="0" w:sz="8" w:val="single"/>
        <w:left w:color="5e2b97" w:space="0" w:sz="8" w:val="single"/>
        <w:bottom w:color="5e2b97" w:space="0" w:sz="8" w:val="single"/>
        <w:right w:color="5e2b97" w:space="0" w:sz="8" w:val="single"/>
        <w:insideH w:color="5e2b97" w:space="0" w:sz="8" w:val="single"/>
        <w:insideV w:color="5e2b97" w:space="0" w:sz="8" w:val="single"/>
      </w:tblBorders>
      <w:tblLayout w:type="fixed"/>
      <w:tblLook w:val="0600"/>
    </w:tblPr>
    <w:tblGrid>
      <w:gridCol w:w="12225"/>
      <w:tblGridChange w:id="0">
        <w:tblGrid>
          <w:gridCol w:w="12225"/>
        </w:tblGrid>
      </w:tblGridChange>
    </w:tblGrid>
    <w:tr>
      <w:trPr>
        <w:cantSplit w:val="0"/>
        <w:trHeight w:val="660" w:hRule="atLeast"/>
        <w:tblHeader w:val="0"/>
      </w:trPr>
      <w:tc>
        <w:tcPr>
          <w:shd w:fill="5e2b97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E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before="0" w:lineRule="auto"/>
            <w:ind w:left="75" w:firstLine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-1440" w:right="-1005" w:firstLine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2"/>
        <w:szCs w:val="22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ind w:left="-15" w:right="-15" w:firstLine="0"/>
    </w:pPr>
    <w:rPr>
      <w:rFonts w:ascii="Yanone Kaffeesatz" w:cs="Yanone Kaffeesatz" w:eastAsia="Yanone Kaffeesatz" w:hAnsi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pPr>
      <w:pageBreakBefore w:val="0"/>
      <w:spacing w:before="480" w:lineRule="auto"/>
    </w:pPr>
    <w:rPr>
      <w:b w:val="1"/>
      <w:color w:val="434343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widowControl w:val="0"/>
      <w:spacing w:line="240" w:lineRule="auto"/>
    </w:pPr>
    <w:rPr>
      <w:rFonts w:ascii="Source Sans Pro" w:cs="Source Sans Pro" w:eastAsia="Source Sans Pro" w:hAnsi="Source Sans Pro"/>
      <w:color w:val="b7b7b7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-15" w:right="-15" w:firstLine="0"/>
    </w:pPr>
    <w:rPr>
      <w:rFonts w:ascii="Yanone Kaffeesatz" w:cs="Yanone Kaffeesatz" w:eastAsia="Yanone Kaffeesatz" w:hAnsi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15" w:right="-15" w:firstLine="0"/>
    </w:pPr>
    <w:rPr>
      <w:color w:val="ec7b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